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6"/>
        <w:jc w:val="center"/>
        <w:rPr>
          <w:rStyle w:val="843"/>
          <w:rFonts w:ascii="Times New Roman" w:hAnsi="Times New Roman" w:cs="Times New Roman"/>
          <w:b/>
          <w:bCs/>
          <w:smallCaps w:val="0"/>
          <w:color w:val="auto"/>
          <w:spacing w:val="34"/>
          <w:sz w:val="26"/>
          <w:szCs w:val="26"/>
        </w:rPr>
      </w:pPr>
      <w:r>
        <w:rPr>
          <w:rFonts w:ascii="Times New Roman" w:hAnsi="Times New Roman" w:eastAsia="Times New Roman" w:cs="Times New Roman"/>
          <w:color w:val="auto"/>
          <w:spacing w:val="34"/>
          <w:sz w:val="26"/>
          <w:szCs w:val="26"/>
        </w:rPr>
        <w:t xml:space="preserve">Управляющие организации</w:t>
      </w:r>
      <w:r>
        <w:rPr>
          <w:rStyle w:val="843"/>
          <w:rFonts w:ascii="Times New Roman" w:hAnsi="Times New Roman" w:cs="Times New Roman"/>
          <w:b/>
          <w:bCs/>
          <w:smallCaps w:val="0"/>
          <w:color w:val="auto"/>
          <w:spacing w:val="34"/>
          <w:sz w:val="26"/>
          <w:szCs w:val="26"/>
        </w:rPr>
      </w:r>
      <w:r>
        <w:rPr>
          <w:rStyle w:val="843"/>
          <w:rFonts w:ascii="Times New Roman" w:hAnsi="Times New Roman" w:cs="Times New Roman"/>
          <w:b/>
          <w:bCs/>
          <w:smallCaps w:val="0"/>
          <w:color w:val="auto"/>
          <w:spacing w:val="34"/>
          <w:sz w:val="26"/>
          <w:szCs w:val="26"/>
        </w:rPr>
      </w:r>
    </w:p>
    <w:p>
      <w:pPr>
        <w:pStyle w:val="841"/>
        <w:numPr>
          <w:ilvl w:val="0"/>
          <w:numId w:val="2"/>
        </w:numPr>
        <w:ind w:left="-851" w:hanging="142"/>
        <w:jc w:val="center"/>
        <w:spacing w:after="0"/>
        <w:rPr>
          <w:rStyle w:val="843"/>
          <w:rFonts w:ascii="Times New Roman" w:hAnsi="Times New Roman" w:cs="Times New Roman"/>
          <w:sz w:val="26"/>
          <w:szCs w:val="26"/>
        </w:rPr>
      </w:pPr>
      <w:r>
        <w:rPr>
          <w:rStyle w:val="843"/>
          <w:rFonts w:ascii="Times New Roman" w:hAnsi="Times New Roman" w:eastAsia="Times New Roman" w:cs="Times New Roman"/>
          <w:sz w:val="26"/>
          <w:szCs w:val="26"/>
        </w:rPr>
        <w:t xml:space="preserve">ООО «</w:t>
      </w:r>
      <w:r>
        <w:rPr>
          <w:rStyle w:val="843"/>
          <w:rFonts w:ascii="Times New Roman" w:hAnsi="Times New Roman" w:eastAsia="Times New Roman" w:cs="Times New Roman"/>
          <w:sz w:val="26"/>
          <w:szCs w:val="26"/>
        </w:rPr>
        <w:t xml:space="preserve">ВиК</w:t>
      </w:r>
      <w:r>
        <w:rPr>
          <w:rStyle w:val="843"/>
          <w:rFonts w:ascii="Times New Roman" w:hAnsi="Times New Roman" w:eastAsia="Times New Roman" w:cs="Times New Roman"/>
          <w:sz w:val="26"/>
          <w:szCs w:val="26"/>
        </w:rPr>
        <w:t xml:space="preserve">»</w:t>
      </w:r>
      <w:r>
        <w:rPr>
          <w:rStyle w:val="843"/>
          <w:rFonts w:ascii="Times New Roman" w:hAnsi="Times New Roman" w:cs="Times New Roman"/>
          <w:sz w:val="26"/>
          <w:szCs w:val="26"/>
        </w:rPr>
      </w:r>
      <w:r>
        <w:rPr>
          <w:rStyle w:val="843"/>
          <w:rFonts w:ascii="Times New Roman" w:hAnsi="Times New Roman" w:cs="Times New Roman"/>
          <w:sz w:val="26"/>
          <w:szCs w:val="26"/>
        </w:rPr>
      </w:r>
    </w:p>
    <w:p>
      <w:pPr>
        <w:ind w:left="-851"/>
        <w:spacing w:after="0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Офис: бул. Южный, д.9;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тел.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268-10-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68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сай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т </w:t>
      </w:r>
      <w:hyperlink r:id="rId9" w:tooltip="http://www.ukvik.ru/" w:history="1">
        <w:r>
          <w:rPr>
            <w:rFonts w:ascii="Times New Roman" w:hAnsi="Times New Roman" w:eastAsia="Times New Roman" w:cs="Times New Roman"/>
            <w:b w:val="0"/>
            <w:bCs w:val="0"/>
            <w:sz w:val="26"/>
            <w:szCs w:val="26"/>
          </w:rPr>
          <w:t xml:space="preserve">www.ukvik.ru</w:t>
        </w:r>
      </w:hyperlink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 </w:t>
      </w:r>
      <w:hyperlink r:id="rId10" w:tooltip="mailto:info@ukvik.ru" w:history="1">
        <w:r>
          <w:rPr>
            <w:rFonts w:ascii="Times New Roman" w:hAnsi="Times New Roman" w:eastAsia="Times New Roman" w:cs="Times New Roman"/>
            <w:b w:val="0"/>
            <w:bCs w:val="0"/>
            <w:sz w:val="26"/>
            <w:szCs w:val="26"/>
            <w:lang w:eastAsia="ru-RU"/>
          </w:rPr>
          <w:t xml:space="preserve">, электр. почта info@uk</w:t>
        </w:r>
        <w:r>
          <w:rPr>
            <w:rFonts w:ascii="Times New Roman" w:hAnsi="Times New Roman" w:eastAsia="Times New Roman" w:cs="Times New Roman"/>
            <w:b w:val="0"/>
            <w:bCs w:val="0"/>
            <w:sz w:val="26"/>
            <w:szCs w:val="26"/>
            <w:lang w:eastAsia="ru-RU"/>
          </w:rPr>
          <w:t xml:space="preserve">vik.ru</w:t>
        </w:r>
      </w:hyperlink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ind w:left="-851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Директор: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Мошков Юрий Михайлович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Главный инженер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Елагин Сергей Владимирович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Авар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ийна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я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с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лужба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(круглосуточно)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212-78-48,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мкр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. Юг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Юрист: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(831) 268-10-68 (доб. 5)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Абонентский отдел: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 (831) 212-78-49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Начальник участка: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(831) 212-78-51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Главный инженер, главный энергетик: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 (831) 212-55-63  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Начальник уча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стка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"Торпедо"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(831) 265-34-94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Дополнительный офис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: ул. Спутника, д. 28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Начальник участка №1 :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 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(831) 212-51-60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jc w:val="both"/>
        <w:spacing w:after="0"/>
        <w:rPr>
          <w:rFonts w:ascii="Times New Roman" w:hAnsi="Times New Roman" w:eastAsia="Times New Roman" w:cs="Times New Roman"/>
          <w:sz w:val="26"/>
          <w:szCs w:val="26"/>
          <w:highlight w:val="none"/>
          <w:u w:val="single"/>
          <w:lang w:eastAsia="ru-RU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управлении: 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u w:val="single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u w:val="single"/>
          <w:lang w:eastAsia="ru-RU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Бориса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Видяева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9,10,14,15,16,17,18,19,20,21, 22, 23,25, 26, 28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29,30</w:t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Мончегорская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 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12/2,12/3, 12/4,12/5,12/6,12/7;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Спутника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26,28,30,32,34,36,38,40,42;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Я.Купалы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46,46/1, 46/2; 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jc w:val="both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Южный бульвар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1,2,3,4,5,6,7,8,9,10,11,13,14,15,16,17,18, 19,20,21,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ул. Коломенс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  <w:t xml:space="preserve">кая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  <w:t xml:space="preserve">, д.8 корп.2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cs="Times New Roman"/>
          <w:b/>
          <w:bCs/>
          <w:sz w:val="26"/>
          <w:szCs w:val="26"/>
        </w:rPr>
      </w:r>
    </w:p>
    <w:p>
      <w:pPr>
        <w:pStyle w:val="841"/>
        <w:numPr>
          <w:ilvl w:val="0"/>
          <w:numId w:val="2"/>
        </w:numPr>
        <w:ind w:left="-851" w:firstLine="0"/>
        <w:jc w:val="center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«Проспект-Сервис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»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пр. Молодежный д.3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5; </w:t>
      </w:r>
      <w:hyperlink r:id="rId11" w:tooltip="mailto:prospekt-service@yandex.ru" w:history="1">
        <w:r>
          <w:rPr>
            <w:rFonts w:ascii="Times New Roman" w:hAnsi="Times New Roman" w:eastAsia="Times New Roman" w:cs="Times New Roman"/>
            <w:b w:val="0"/>
            <w:bCs w:val="0"/>
            <w:sz w:val="26"/>
            <w:szCs w:val="26"/>
            <w:lang w:eastAsia="ru-RU"/>
          </w:rPr>
          <w:t xml:space="preserve">prospekt-service@yandex.ru  </w:t>
        </w:r>
      </w:hyperlink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тел/факс: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295-70-35, 217-01-24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Директор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Фролова Татьяна Юрьевна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Аварийная: 257-74-33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управлении:</w:t>
      </w:r>
      <w:r>
        <w:rPr>
          <w:rFonts w:ascii="Times New Roman" w:hAnsi="Times New Roman" w:cs="Times New Roman"/>
          <w:sz w:val="26"/>
          <w:szCs w:val="26"/>
          <w:u w:val="single"/>
        </w:rPr>
      </w:r>
      <w:r>
        <w:rPr>
          <w:rFonts w:ascii="Times New Roman" w:hAnsi="Times New Roman" w:cs="Times New Roman"/>
          <w:sz w:val="26"/>
          <w:szCs w:val="26"/>
          <w:u w:val="single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Дворовая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30 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Краснодонцев,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19/1 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Молодежный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12Б  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Сазанова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15 ,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 Школьная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36,  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Шнитникова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10,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Южное шоссе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38А,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пр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.И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льича,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д.23А, 25,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пр.Кирова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20/2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1134"/>
        <w:jc w:val="both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                                        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numPr>
          <w:ilvl w:val="0"/>
          <w:numId w:val="2"/>
        </w:numPr>
        <w:ind w:left="-851" w:hanging="142"/>
        <w:jc w:val="center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Строймастер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»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пос.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Мостоотряд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,. 24; </w:t>
      </w:r>
      <w:hyperlink r:id="rId12" w:tooltip="mailto:69belova@mail.ru" w:history="1">
        <w:r>
          <w:rPr>
            <w:rStyle w:val="842"/>
            <w:rFonts w:ascii="Times New Roman" w:hAnsi="Times New Roman" w:eastAsia="Times New Roman" w:cs="Times New Roman"/>
            <w:color w:val="auto"/>
            <w:sz w:val="26"/>
            <w:szCs w:val="26"/>
            <w:u w:val="none"/>
          </w:rPr>
          <w:t xml:space="preserve">69</w:t>
        </w:r>
        <w:r>
          <w:rPr>
            <w:rStyle w:val="842"/>
            <w:rFonts w:ascii="Times New Roman" w:hAnsi="Times New Roman" w:eastAsia="Times New Roman" w:cs="Times New Roman"/>
            <w:color w:val="auto"/>
            <w:sz w:val="26"/>
            <w:szCs w:val="26"/>
            <w:u w:val="none"/>
            <w:lang w:val="en-US"/>
          </w:rPr>
          <w:t xml:space="preserve">belova</w:t>
        </w:r>
        <w:r>
          <w:rPr>
            <w:rStyle w:val="842"/>
            <w:rFonts w:ascii="Times New Roman" w:hAnsi="Times New Roman" w:eastAsia="Times New Roman" w:cs="Times New Roman"/>
            <w:color w:val="auto"/>
            <w:sz w:val="26"/>
            <w:szCs w:val="26"/>
            <w:u w:val="none"/>
          </w:rPr>
          <w:t xml:space="preserve">@</w:t>
        </w:r>
        <w:r>
          <w:rPr>
            <w:rStyle w:val="842"/>
            <w:rFonts w:ascii="Times New Roman" w:hAnsi="Times New Roman" w:eastAsia="Times New Roman" w:cs="Times New Roman"/>
            <w:color w:val="auto"/>
            <w:sz w:val="26"/>
            <w:szCs w:val="26"/>
            <w:u w:val="none"/>
            <w:lang w:val="en-US"/>
          </w:rPr>
          <w:t xml:space="preserve">mail</w:t>
        </w:r>
        <w:r>
          <w:rPr>
            <w:rStyle w:val="842"/>
            <w:rFonts w:ascii="Times New Roman" w:hAnsi="Times New Roman" w:eastAsia="Times New Roman" w:cs="Times New Roman"/>
            <w:color w:val="auto"/>
            <w:sz w:val="26"/>
            <w:szCs w:val="26"/>
            <w:u w:val="none"/>
          </w:rPr>
          <w:t xml:space="preserve">.</w:t>
        </w:r>
        <w:r>
          <w:rPr>
            <w:rStyle w:val="842"/>
            <w:rFonts w:ascii="Times New Roman" w:hAnsi="Times New Roman" w:eastAsia="Times New Roman" w:cs="Times New Roman"/>
            <w:color w:val="auto"/>
            <w:sz w:val="26"/>
            <w:szCs w:val="26"/>
            <w:u w:val="none"/>
            <w:lang w:val="en-US"/>
          </w:rPr>
          <w:t xml:space="preserve">ru</w:t>
        </w:r>
      </w:hyperlink>
      <w:r>
        <w:rPr>
          <w:rFonts w:ascii="Times New Roman" w:hAnsi="Times New Roman" w:eastAsia="Times New Roman" w:cs="Times New Roman"/>
          <w:sz w:val="26"/>
          <w:szCs w:val="26"/>
        </w:rPr>
        <w:t xml:space="preserve">; тел/факс. 269-25-13, 269-37-36, 269-25-13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Директор: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Хусяинов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Рамиль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 Рашидович: 8-920-039-71-20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  <w:t xml:space="preserve">Дежурный телефон: 215-29-15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  <w:u w:val="single"/>
        </w:rPr>
        <w:sectPr>
          <w:footnotePr/>
          <w:endnotePr/>
          <w:type w:val="nextPage"/>
          <w:pgSz w:w="11906" w:h="16838" w:orient="portrait"/>
          <w:pgMar w:top="568" w:right="850" w:bottom="1134" w:left="1701" w:header="708" w:footer="708" w:gutter="0"/>
          <w:cols w:num="1" w:sep="0" w:space="708" w:equalWidth="1"/>
          <w:docGrid w:linePitch="360"/>
        </w:sect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</w:r>
      <w:r>
        <w:rPr>
          <w:rFonts w:ascii="Times New Roman" w:hAnsi="Times New Roman" w:cs="Times New Roman"/>
          <w:sz w:val="26"/>
          <w:szCs w:val="26"/>
          <w:u w:val="single"/>
        </w:rPr>
      </w:r>
      <w:r>
        <w:rPr>
          <w:rFonts w:ascii="Times New Roman" w:hAnsi="Times New Roman" w:cs="Times New Roman"/>
          <w:sz w:val="26"/>
          <w:szCs w:val="26"/>
          <w:u w:val="single"/>
        </w:rPr>
      </w:r>
    </w:p>
    <w:p>
      <w:pPr>
        <w:pStyle w:val="841"/>
        <w:ind w:left="-851" w:right="354"/>
        <w:jc w:val="both"/>
        <w:spacing w:after="0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</w:t>
      </w: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управлении: </w:t>
      </w:r>
      <w:r>
        <w:rPr>
          <w:rFonts w:ascii="Times New Roman" w:hAnsi="Times New Roman" w:cs="Times New Roman"/>
          <w:sz w:val="26"/>
          <w:szCs w:val="26"/>
          <w:u w:val="single"/>
        </w:rPr>
      </w:r>
      <w:r>
        <w:rPr>
          <w:rFonts w:ascii="Times New Roman" w:hAnsi="Times New Roman" w:cs="Times New Roman"/>
          <w:sz w:val="26"/>
          <w:szCs w:val="26"/>
          <w:u w:val="single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Бурденко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33корп.1,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Журавлиная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2,4,10,12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Звездная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1,2,3,4,5,6,7,9,11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Тихая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1,2,3,4,5,6,8,9,10,12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Хлебосольная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1,3,5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Изобильная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1,2,3,4,5,6,8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Берестяная</w:t>
      </w:r>
      <w:r>
        <w:rPr>
          <w:rFonts w:ascii="Times New Roman" w:hAnsi="Times New Roman" w:eastAsia="Times New Roman" w:cs="Times New Roman"/>
          <w:sz w:val="26"/>
          <w:szCs w:val="26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1,2,3,4,5,6,7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Живописная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1,2,3,4,5,6,7,9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Праздничная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1,2,3,4,5,6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Палисадная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1,3,5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  <w:sectPr>
          <w:footnotePr/>
          <w:endnotePr/>
          <w:type w:val="continuous"/>
          <w:pgSz w:w="11906" w:h="16838" w:orient="portrait"/>
          <w:pgMar w:top="568" w:right="850" w:bottom="1134" w:left="1701" w:header="708" w:footer="708" w:gutter="0"/>
          <w:cols w:num="2" w:sep="0" w:space="3687" w:equalWidth="1"/>
          <w:docGrid w:linePitch="360"/>
        </w:sect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numPr>
          <w:ilvl w:val="0"/>
          <w:numId w:val="2"/>
        </w:numPr>
        <w:jc w:val="center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«Современные Муниципальные Технологии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»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hyperlink r:id="rId13" w:tooltip="mailto:municipal-technology@mail.ru" w:history="1">
        <w:r>
          <w:rPr>
            <w:rStyle w:val="842"/>
            <w:rFonts w:ascii="Times New Roman" w:hAnsi="Times New Roman" w:eastAsia="Times New Roman" w:cs="Times New Roman"/>
            <w:b/>
            <w:color w:val="auto"/>
            <w:sz w:val="26"/>
            <w:szCs w:val="26"/>
            <w:u w:val="none"/>
            <w:lang w:val="en-US" w:eastAsia="ru-RU"/>
          </w:rPr>
          <w:t xml:space="preserve">municipal</w:t>
        </w:r>
        <w:r>
          <w:rPr>
            <w:rStyle w:val="842"/>
            <w:rFonts w:ascii="Times New Roman" w:hAnsi="Times New Roman" w:eastAsia="Times New Roman" w:cs="Times New Roman"/>
            <w:b/>
            <w:color w:val="auto"/>
            <w:sz w:val="26"/>
            <w:szCs w:val="26"/>
            <w:u w:val="none"/>
            <w:lang w:eastAsia="ru-RU"/>
          </w:rPr>
          <w:t xml:space="preserve">-</w:t>
        </w:r>
        <w:r>
          <w:rPr>
            <w:rStyle w:val="842"/>
            <w:rFonts w:ascii="Times New Roman" w:hAnsi="Times New Roman" w:eastAsia="Times New Roman" w:cs="Times New Roman"/>
            <w:b/>
            <w:color w:val="auto"/>
            <w:sz w:val="26"/>
            <w:szCs w:val="26"/>
            <w:u w:val="none"/>
            <w:lang w:val="en-US" w:eastAsia="ru-RU"/>
          </w:rPr>
          <w:t xml:space="preserve">technology</w:t>
        </w:r>
        <w:r>
          <w:rPr>
            <w:rStyle w:val="842"/>
            <w:rFonts w:ascii="Times New Roman" w:hAnsi="Times New Roman" w:eastAsia="Times New Roman" w:cs="Times New Roman"/>
            <w:b/>
            <w:color w:val="auto"/>
            <w:sz w:val="26"/>
            <w:szCs w:val="26"/>
            <w:u w:val="none"/>
            <w:lang w:eastAsia="ru-RU"/>
          </w:rPr>
          <w:t xml:space="preserve">@</w:t>
        </w:r>
        <w:r>
          <w:rPr>
            <w:rStyle w:val="842"/>
            <w:rFonts w:ascii="Times New Roman" w:hAnsi="Times New Roman" w:eastAsia="Times New Roman" w:cs="Times New Roman"/>
            <w:b/>
            <w:color w:val="auto"/>
            <w:sz w:val="26"/>
            <w:szCs w:val="26"/>
            <w:u w:val="none"/>
            <w:lang w:val="en-US" w:eastAsia="ru-RU"/>
          </w:rPr>
          <w:t xml:space="preserve">mail</w:t>
        </w:r>
        <w:r>
          <w:rPr>
            <w:rStyle w:val="842"/>
            <w:rFonts w:ascii="Times New Roman" w:hAnsi="Times New Roman" w:eastAsia="Times New Roman" w:cs="Times New Roman"/>
            <w:b/>
            <w:color w:val="auto"/>
            <w:sz w:val="26"/>
            <w:szCs w:val="26"/>
            <w:u w:val="none"/>
            <w:lang w:eastAsia="ru-RU"/>
          </w:rPr>
          <w:t xml:space="preserve">.</w:t>
        </w:r>
        <w:r>
          <w:rPr>
            <w:rStyle w:val="842"/>
            <w:rFonts w:ascii="Times New Roman" w:hAnsi="Times New Roman" w:eastAsia="Times New Roman" w:cs="Times New Roman"/>
            <w:b/>
            <w:color w:val="auto"/>
            <w:sz w:val="26"/>
            <w:szCs w:val="26"/>
            <w:u w:val="none"/>
            <w:lang w:val="en-US" w:eastAsia="ru-RU"/>
          </w:rPr>
          <w:t xml:space="preserve">ru</w:t>
        </w:r>
      </w:hyperlink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тел. 216-13-24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Рук. У.К. -910-109-62-45     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  <w:t xml:space="preserve">Управляющая</w:t>
      </w:r>
      <w:r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  <w:t xml:space="preserve">  Элла Олеговна  8-910-141-10-26   </w:t>
      </w:r>
      <w:r>
        <w:rPr>
          <w:rFonts w:ascii="Times New Roman" w:hAnsi="Times New Roman" w:cs="Times New Roman"/>
          <w:bCs/>
          <w:sz w:val="26"/>
          <w:szCs w:val="26"/>
        </w:rPr>
      </w:r>
      <w:r>
        <w:rPr>
          <w:rFonts w:ascii="Times New Roman" w:hAnsi="Times New Roman" w:cs="Times New Roman"/>
          <w:bCs/>
          <w:sz w:val="26"/>
          <w:szCs w:val="26"/>
        </w:rPr>
      </w:r>
    </w:p>
    <w:p>
      <w:pPr>
        <w:pStyle w:val="841"/>
        <w:ind w:left="-993"/>
        <w:jc w:val="both"/>
        <w:spacing w:after="0" w:line="240" w:lineRule="auto"/>
        <w:rPr>
          <w:rFonts w:ascii="Times New Roman" w:hAnsi="Times New Roman" w:cs="Times New Roman"/>
          <w:bCs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 управлении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: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пр. Октября,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д. 25,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ул. Советской Армии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д.13</w:t>
      </w:r>
      <w:r>
        <w:rPr>
          <w:rFonts w:ascii="Times New Roman" w:hAnsi="Times New Roman" w:cs="Times New Roman"/>
          <w:bCs/>
          <w:sz w:val="26"/>
          <w:szCs w:val="26"/>
        </w:rPr>
      </w:r>
      <w:r>
        <w:rPr>
          <w:rFonts w:ascii="Times New Roman" w:hAnsi="Times New Roman" w:cs="Times New Roman"/>
          <w:bCs/>
          <w:sz w:val="26"/>
          <w:szCs w:val="26"/>
        </w:rPr>
      </w:r>
    </w:p>
    <w:p>
      <w:pPr>
        <w:pStyle w:val="841"/>
        <w:ind w:left="-993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numPr>
          <w:ilvl w:val="0"/>
          <w:numId w:val="2"/>
        </w:numPr>
        <w:ind w:left="-993" w:firstLine="0"/>
        <w:jc w:val="center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«Прогресс»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ул. Космическая, д.51, пом.117;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office@uk-progress.su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;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Директор: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Котельникова Лариса Николаевна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Круглосуточный: 217-98-67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 управлении: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Коломенская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8/1, 8/3                                    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Космическая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24, 28, 53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Ильича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56А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Красноуральская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1Б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numPr>
          <w:ilvl w:val="0"/>
          <w:numId w:val="2"/>
        </w:numPr>
        <w:ind w:left="-709" w:hanging="284"/>
        <w:jc w:val="center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«Наш дом»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пр. Молодежный, д.2,.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upravlenie@nashdomnn.ru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тел/факс 295-77-30, 295-77-40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Генеральный директор: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Яшенков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Юрий Константинович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Дежурный телефон: 295-73-56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Количество домов на обслуживании – 1511 дома.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numPr>
          <w:ilvl w:val="0"/>
          <w:numId w:val="2"/>
        </w:numPr>
        <w:ind w:left="-851" w:hanging="142"/>
        <w:jc w:val="center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«Северный Дворик»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ул. Сергиевская, д.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12;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 </w:t>
      </w:r>
      <w:hyperlink r:id="rId14" w:tooltip="mailto:zpole@mail.ru" w:history="1">
        <w:r>
          <w:rPr>
            <w:rFonts w:ascii="Times New Roman" w:hAnsi="Times New Roman" w:eastAsia="Times New Roman" w:cs="Times New Roman"/>
            <w:b w:val="0"/>
            <w:bCs w:val="0"/>
            <w:sz w:val="26"/>
            <w:szCs w:val="26"/>
            <w:lang w:eastAsia="ru-RU"/>
          </w:rPr>
          <w:t xml:space="preserve">zpole@mail.ru</w:t>
        </w:r>
      </w:hyperlink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;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т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ел/факс 411-55-02/411-55-03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Директор: Сорокин Вадим Владимирович - 8(920)051-65-35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 управлении: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Мельникова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25, 29А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numPr>
          <w:ilvl w:val="0"/>
          <w:numId w:val="2"/>
        </w:numPr>
        <w:ind w:left="-709"/>
        <w:jc w:val="center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НП ПСЖ 109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709" w:hanging="284"/>
        <w:jc w:val="both"/>
        <w:spacing w:after="0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ул. Южное шоссе д.20-64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val="en-US" w:eastAsia="ru-RU"/>
        </w:rPr>
        <w:t xml:space="preserve">npsj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109@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val="en-US" w:eastAsia="ru-RU"/>
        </w:rPr>
        <w:t xml:space="preserve">gmail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.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val="en-US" w:eastAsia="ru-RU"/>
        </w:rPr>
        <w:t xml:space="preserve">com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pStyle w:val="841"/>
        <w:ind w:left="-709" w:hanging="284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Управляющий: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Лбова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Нина Ивановна, 8-902-301-00-23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 w:hanging="284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    </w:t>
      </w: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 управлении: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709" w:hanging="284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Южное шоссе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20,24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,26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709" w:hanging="284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Фучика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21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numPr>
          <w:ilvl w:val="0"/>
          <w:numId w:val="2"/>
        </w:numPr>
        <w:jc w:val="center"/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ООО «Территория комфорта»</w:t>
      </w:r>
      <w:r>
        <w:rPr>
          <w:rFonts w:ascii="Times New Roman" w:hAnsi="Times New Roman" w:cs="Times New Roman"/>
          <w:b/>
          <w:bCs/>
          <w:sz w:val="26"/>
          <w:szCs w:val="26"/>
        </w:rPr>
      </w:r>
      <w:r>
        <w:rPr>
          <w:rFonts w:ascii="Times New Roman" w:hAnsi="Times New Roman" w:cs="Times New Roman"/>
          <w:b/>
          <w:bCs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ул. Ванеева, д. 127 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 oooterkomf@yandex.ru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Тел.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274-61-12, 8(986)765-94-80 , 8(951)908-44-29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управлении: </w:t>
      </w:r>
      <w:r>
        <w:rPr>
          <w:rFonts w:ascii="Times New Roman" w:hAnsi="Times New Roman" w:cs="Times New Roman"/>
          <w:sz w:val="26"/>
          <w:szCs w:val="26"/>
          <w:u w:val="single"/>
        </w:rPr>
      </w:r>
      <w:r>
        <w:rPr>
          <w:rFonts w:ascii="Times New Roman" w:hAnsi="Times New Roman" w:cs="Times New Roman"/>
          <w:sz w:val="26"/>
          <w:szCs w:val="26"/>
          <w:u w:val="single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Карьерная д.1А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Газовская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17,19,19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Ильича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2,6,8,9,10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numPr>
          <w:ilvl w:val="0"/>
          <w:numId w:val="2"/>
        </w:numPr>
        <w:jc w:val="center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«ДУК «Форт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»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993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ул. Родионова, д. 193, корп. 4 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пом.14, </w:t>
      </w:r>
      <w:hyperlink r:id="rId15" w:tooltip="mailto:duk-fort@mail.ru" w:history="1">
        <w:r>
          <w:rPr>
            <w:rFonts w:ascii="Times New Roman" w:hAnsi="Times New Roman" w:eastAsia="Times New Roman" w:cs="Times New Roman"/>
            <w:sz w:val="26"/>
            <w:szCs w:val="26"/>
            <w:lang w:eastAsia="ru-RU"/>
          </w:rPr>
          <w:t xml:space="preserve">duk-fort@mail.ru</w:t>
        </w:r>
      </w:hyperlink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pStyle w:val="841"/>
        <w:ind w:left="-993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Директор: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Грачева Людмила Сергеевна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 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8(952) 471- 42- 01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упр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авляющий-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Кострова Елена Николаевна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8(950) 358-33-18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управлении: 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Космическая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д.34/1;  д.34/2</w:t>
      </w:r>
      <w:r>
        <w:rPr>
          <w:rFonts w:ascii="Times New Roman" w:hAnsi="Times New Roman" w:cs="Times New Roman"/>
          <w:sz w:val="26"/>
          <w:szCs w:val="26"/>
        </w:rPr>
        <w:t xml:space="preserve">, 51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numPr>
          <w:ilvl w:val="0"/>
          <w:numId w:val="2"/>
        </w:numPr>
        <w:jc w:val="center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«Ремонт Содержание Управление»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ул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. Горная, д.11, к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орп.4,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ooorsu2017@mail.ru 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pStyle w:val="841"/>
        <w:ind w:left="-993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Тел: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218-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64-47 (гл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авный о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фис)  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        282-75-95 (инженеры Дьяконова, 43А)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</w:t>
      </w:r>
      <w:r>
        <w:rPr>
          <w:rFonts w:ascii="Times New Roman" w:hAnsi="Times New Roman" w:eastAsia="Times New Roman" w:cs="Times New Roman"/>
          <w:b/>
          <w:sz w:val="26"/>
          <w:szCs w:val="26"/>
          <w:u w:val="single"/>
          <w:lang w:eastAsia="ru-RU"/>
        </w:rPr>
        <w:t xml:space="preserve">: 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Красноуральская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17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numPr>
          <w:ilvl w:val="0"/>
          <w:numId w:val="2"/>
        </w:numPr>
        <w:jc w:val="center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«Городское управление домами»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  <w:t xml:space="preserve">ул. Энтузиастов, д.10, корп.1 </w:t>
      </w:r>
      <w:hyperlink r:id="rId16" w:tooltip="mailto:goodnn-office@yandex.ru" w:history="1">
        <w:r>
          <w:rPr>
            <w:rStyle w:val="842"/>
            <w:rFonts w:ascii="Times New Roman" w:hAnsi="Times New Roman" w:eastAsia="Times New Roman" w:cs="Times New Roman"/>
            <w:b w:val="0"/>
            <w:bCs w:val="0"/>
            <w:color w:val="auto"/>
            <w:sz w:val="26"/>
            <w:szCs w:val="26"/>
            <w:u w:val="none"/>
            <w:lang w:eastAsia="ru-RU"/>
          </w:rPr>
          <w:t xml:space="preserve">goodnn-office@yandex.ru</w:t>
        </w:r>
      </w:hyperlink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Тел.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(831) 244-18-69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 8(950)603-34-69 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–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 гл</w:t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авн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ый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инж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енер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</w:t>
      </w:r>
      <w:r>
        <w:rPr>
          <w:rFonts w:ascii="Times New Roman" w:hAnsi="Times New Roman" w:eastAsia="Times New Roman" w:cs="Times New Roman"/>
          <w:b/>
          <w:sz w:val="26"/>
          <w:szCs w:val="26"/>
          <w:u w:val="single"/>
          <w:lang w:eastAsia="ru-RU"/>
        </w:rPr>
        <w:t xml:space="preserve">:  </w:t>
      </w:r>
      <w:r>
        <w:rPr>
          <w:rFonts w:ascii="Times New Roman" w:hAnsi="Times New Roman" w:cs="Times New Roman"/>
          <w:b/>
          <w:sz w:val="26"/>
          <w:szCs w:val="26"/>
          <w:u w:val="single"/>
        </w:rPr>
      </w:r>
      <w:r>
        <w:rPr>
          <w:rFonts w:ascii="Times New Roman" w:hAnsi="Times New Roman" w:cs="Times New Roman"/>
          <w:b/>
          <w:sz w:val="26"/>
          <w:szCs w:val="26"/>
          <w:u w:val="single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Львовская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д.1А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пер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.С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тригинский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д.20А,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numPr>
          <w:ilvl w:val="0"/>
          <w:numId w:val="2"/>
        </w:numPr>
        <w:jc w:val="center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ООО «Флагман»</w:t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 </w:t>
      </w:r>
      <w:hyperlink r:id="rId17" w:tooltip="mailto:info@flagman-uk.ru" w:history="1">
        <w:r>
          <w:rPr>
            <w:rStyle w:val="842"/>
            <w:rFonts w:ascii="Times New Roman" w:hAnsi="Times New Roman" w:eastAsia="Times New Roman" w:cs="Times New Roman"/>
            <w:b w:val="0"/>
            <w:bCs w:val="0"/>
            <w:color w:val="auto"/>
            <w:sz w:val="26"/>
            <w:szCs w:val="26"/>
            <w:u w:val="none"/>
            <w:lang w:eastAsia="ru-RU"/>
          </w:rPr>
          <w:t xml:space="preserve">info@flagman-uk.ru</w:t>
        </w:r>
      </w:hyperlink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Директор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Дмитриева Наталья Николаевна - 8(960)172-70-09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Управляющий Куличков Михаил Александрович - 8(920)073-53-33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</w:t>
      </w:r>
      <w:r>
        <w:rPr>
          <w:rFonts w:ascii="Times New Roman" w:hAnsi="Times New Roman" w:eastAsia="Times New Roman" w:cs="Times New Roman"/>
          <w:b/>
          <w:sz w:val="26"/>
          <w:szCs w:val="26"/>
          <w:u w:val="single"/>
          <w:lang w:eastAsia="ru-RU"/>
        </w:rPr>
        <w:t xml:space="preserve">:  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Молодежный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д.74А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numPr>
          <w:ilvl w:val="0"/>
          <w:numId w:val="2"/>
        </w:numPr>
        <w:jc w:val="center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 УК «ТСЖ Регион»</w:t>
      </w:r>
      <w:r>
        <w:rPr>
          <w:rFonts w:ascii="Times New Roman" w:hAnsi="Times New Roman" w:cs="Times New Roman"/>
          <w:b/>
          <w:bCs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</w:rPr>
      </w:r>
      <w:hyperlink r:id="rId18" w:tooltip="mailto:uktsgregion@yandex.ru" w:history="1">
        <w:r>
          <w:rPr>
            <w:rStyle w:val="842"/>
            <w:rFonts w:ascii="Times New Roman" w:hAnsi="Times New Roman" w:eastAsia="Times New Roman" w:cs="Times New Roman"/>
            <w:b w:val="0"/>
            <w:bCs w:val="0"/>
            <w:color w:val="auto"/>
            <w:sz w:val="26"/>
            <w:szCs w:val="26"/>
            <w:u w:val="none"/>
            <w:lang w:eastAsia="ru-RU"/>
          </w:rPr>
          <w:t xml:space="preserve">uktsgregion@yandex.ru</w:t>
        </w:r>
      </w:hyperlink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Ген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еральный директор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-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Солдатов Антон Юрьевич 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8(908)742-07-60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Для принятия заявок с 08ч. до 16ч30 -  8(930)707-01-21      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Аварийная служба -  с 16ч30 до 08ч.  + выходные дни  8(904)067-09-40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</w:t>
      </w:r>
      <w:r>
        <w:rPr>
          <w:rFonts w:ascii="Times New Roman" w:hAnsi="Times New Roman" w:eastAsia="Times New Roman" w:cs="Times New Roman"/>
          <w:b/>
          <w:sz w:val="26"/>
          <w:szCs w:val="26"/>
          <w:u w:val="single"/>
          <w:lang w:eastAsia="ru-RU"/>
        </w:rPr>
        <w:t xml:space="preserve">:   </w:t>
      </w:r>
      <w:r>
        <w:rPr>
          <w:rFonts w:ascii="Times New Roman" w:hAnsi="Times New Roman" w:cs="Times New Roman"/>
          <w:b/>
          <w:sz w:val="26"/>
          <w:szCs w:val="26"/>
          <w:u w:val="single"/>
        </w:rPr>
      </w:r>
      <w:r>
        <w:rPr>
          <w:rFonts w:ascii="Times New Roman" w:hAnsi="Times New Roman" w:cs="Times New Roman"/>
          <w:b/>
          <w:sz w:val="26"/>
          <w:szCs w:val="26"/>
          <w:u w:val="single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Дружаева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28,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Д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ьяконова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,41, 43, 43А,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Красных Партизан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4/4,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Сергея Тюленина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6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Старых Производственников,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9,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Ю.Фучика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 д.3,5,12,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Г.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Васильева </w:t>
      </w:r>
      <w:r>
        <w:rPr>
          <w:rFonts w:ascii="Times New Roman" w:hAnsi="Times New Roman" w:cs="Times New Roman"/>
          <w:sz w:val="26"/>
          <w:szCs w:val="26"/>
        </w:rPr>
        <w:t xml:space="preserve">5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284" w:firstLine="0"/>
        <w:jc w:val="center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15. ООО «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Агроспецтех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»</w:t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644"/>
        <w:jc w:val="center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agrospectex@mail.ru</w:t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  <w:t xml:space="preserve">Директор – Кесов Андрей Иванович</w:t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 w:val="0"/>
          <w:bCs w:val="0"/>
          <w:sz w:val="26"/>
          <w:szCs w:val="26"/>
          <w:lang w:eastAsia="ru-RU"/>
        </w:rPr>
        <w:t xml:space="preserve">Тел: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89030521144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8 996 007-39-97 (диспетчер)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8 (831) 215-63-93  (аварийная служба)                  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cs="Times New Roman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 управлении: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ул. Тюленина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д.20А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ул. Маковского</w:t>
      </w:r>
      <w:r>
        <w:rPr>
          <w:rFonts w:ascii="Times New Roman" w:hAnsi="Times New Roman" w:cs="Times New Roman"/>
          <w:sz w:val="26"/>
          <w:szCs w:val="26"/>
        </w:rPr>
        <w:t xml:space="preserve">, д.25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  <w:highlight w:val="none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highlight w:val="none"/>
        </w:rPr>
      </w:r>
      <w:r>
        <w:rPr>
          <w:rFonts w:ascii="Times New Roman" w:hAnsi="Times New Roman" w:cs="Times New Roman"/>
          <w:sz w:val="26"/>
          <w:szCs w:val="26"/>
          <w:highlight w:val="none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sz w:val="26"/>
          <w:szCs w:val="26"/>
          <w:highlight w:val="none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16. 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ООО «УК ПТМ»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Директор -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Глазков Антон Олегович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uk.ptm@mail.ru, 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  <w:t xml:space="preserve">ukpz_pr@mail.ru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  <w:t xml:space="preserve">телефон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  <w:t xml:space="preserve">+7 831 214-26-25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r>
    </w:p>
    <w:p>
      <w:pPr>
        <w:ind w:left="-851"/>
        <w:jc w:val="both"/>
        <w:spacing w:after="0" w:line="240" w:lineRule="auto"/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  <w:t xml:space="preserve">Диспетчерская служба 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  <w:t xml:space="preserve">+7 831 214-26-25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r>
    </w:p>
    <w:p>
      <w:pPr>
        <w:ind w:left="-850" w:right="0" w:firstLine="0"/>
        <w:jc w:val="left"/>
        <w:spacing w:after="0"/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pP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 управлении: 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  <w:t xml:space="preserve">ул. Б. Видяева, </w:t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  <w:t xml:space="preserve">24, 27, 30</w:t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</w:p>
    <w:p>
      <w:pPr>
        <w:ind w:left="-850" w:right="0" w:firstLine="0"/>
        <w:jc w:val="left"/>
        <w:spacing w:after="0"/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17. 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ООО «Жилищник НН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»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  <w:t xml:space="preserve">Руководитель: </w:t>
      </w:r>
      <w:hyperlink r:id="rId19" w:tooltip="https://www.rusprofile.ru/person/kustov-sa-526321735325" w:history="1">
        <w:r>
          <w:rPr>
            <w:rFonts w:ascii="Times New Roman" w:hAnsi="Times New Roman" w:eastAsia="Times New Roman" w:cs="Times New Roman"/>
            <w:sz w:val="26"/>
            <w:szCs w:val="26"/>
            <w:lang w:eastAsia="ru-RU"/>
          </w:rPr>
          <w:t xml:space="preserve">Кустов Сергей Александрович</w:t>
        </w:r>
      </w:hyperlink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Прием граждан: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ул. Дьяконова, д. 43А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</w:t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  <w14:ligatures w14:val="none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Для принятия заявок с 08ч. до 16ч30 -  8(930)707-01-21      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Аварийная служба -  с 16ч30 до 08ч.  + выходные дни  8(904)067-09-40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cs="Times New Roman"/>
          <w:b/>
          <w:sz w:val="26"/>
          <w:szCs w:val="26"/>
          <w:u w:val="singl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</w:t>
      </w:r>
      <w:r>
        <w:rPr>
          <w:rFonts w:ascii="Times New Roman" w:hAnsi="Times New Roman" w:eastAsia="Times New Roman" w:cs="Times New Roman"/>
          <w:b/>
          <w:sz w:val="26"/>
          <w:szCs w:val="26"/>
          <w:u w:val="single"/>
          <w:lang w:eastAsia="ru-RU"/>
        </w:rPr>
        <w:t xml:space="preserve">: </w:t>
      </w:r>
      <w:r>
        <w:rPr>
          <w:rFonts w:ascii="Times New Roman" w:hAnsi="Times New Roman" w:eastAsia="Times New Roman" w:cs="Times New Roman"/>
          <w:b/>
          <w:sz w:val="26"/>
          <w:szCs w:val="26"/>
          <w:u w:val="none"/>
          <w:lang w:eastAsia="ru-RU"/>
        </w:rPr>
        <w:t xml:space="preserve">  </w:t>
      </w:r>
      <w:r>
        <w:rPr>
          <w:rFonts w:ascii="Times New Roman" w:hAnsi="Times New Roman" w:cs="Times New Roman"/>
          <w:b/>
          <w:sz w:val="26"/>
          <w:szCs w:val="26"/>
          <w:u w:val="none"/>
        </w:rPr>
        <w:t xml:space="preserve">Мончегорская </w:t>
      </w:r>
      <w:r>
        <w:rPr>
          <w:rFonts w:ascii="Times New Roman" w:hAnsi="Times New Roman" w:cs="Times New Roman"/>
          <w:b w:val="0"/>
          <w:bCs w:val="0"/>
          <w:sz w:val="26"/>
          <w:szCs w:val="26"/>
          <w:u w:val="none"/>
        </w:rPr>
        <w:t xml:space="preserve">д.11 А корп.1</w:t>
      </w:r>
      <w:r>
        <w:rPr>
          <w:rFonts w:ascii="Times New Roman" w:hAnsi="Times New Roman" w:cs="Times New Roman"/>
          <w:b w:val="0"/>
          <w:bCs w:val="0"/>
          <w:sz w:val="26"/>
          <w:szCs w:val="26"/>
          <w:u w:val="none"/>
        </w:rPr>
      </w:r>
      <w:r>
        <w:rPr>
          <w:rFonts w:ascii="Times New Roman" w:hAnsi="Times New Roman" w:cs="Times New Roman"/>
          <w:b/>
          <w:sz w:val="26"/>
          <w:szCs w:val="26"/>
          <w:u w:val="single"/>
        </w:rPr>
      </w:r>
    </w:p>
    <w:p>
      <w:pPr>
        <w:pStyle w:val="841"/>
        <w:ind w:left="-993"/>
        <w:jc w:val="both"/>
        <w:spacing w:after="0"/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pP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highlight w:val="none"/>
          <w:lang w:eastAsia="ru-RU"/>
        </w:rPr>
      </w:r>
      <w:r>
        <w:rPr>
          <w:rFonts w:ascii="Times New Roman" w:hAnsi="Times New Roman" w:eastAsia="Times New Roman" w:cs="Times New Roman"/>
          <w:sz w:val="26"/>
          <w:szCs w:val="26"/>
          <w:lang w:eastAsia="ru-RU"/>
          <w14:ligatures w14:val="none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sz w:val="26"/>
          <w:szCs w:val="26"/>
          <w:highlight w:val="none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 xml:space="preserve">18. ООО </w:t>
      </w:r>
      <w:r>
        <w:rPr>
          <w:rFonts w:ascii="Times New Roman" w:hAnsi="Times New Roman" w:cs="Times New Roman"/>
          <w:b/>
          <w:bCs/>
          <w:sz w:val="26"/>
          <w:szCs w:val="26"/>
        </w:rPr>
        <w:t xml:space="preserve">УК «Инновации в ЖКХ»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</w:p>
    <w:p>
      <w:pPr>
        <w:ind w:left="-850" w:right="0" w:firstLine="0"/>
        <w:jc w:val="center"/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</w:r>
      <w:r>
        <w:rPr>
          <w:rFonts w:ascii="Times New Roman" w:hAnsi="Times New Roman" w:cs="Times New Roman"/>
          <w:b/>
          <w:bCs/>
          <w:sz w:val="26"/>
          <w:szCs w:val="26"/>
        </w:rPr>
      </w:r>
      <w:r>
        <w:rPr>
          <w:rFonts w:ascii="Times New Roman" w:hAnsi="Times New Roman" w:cs="Times New Roman"/>
          <w:b/>
          <w:bCs/>
          <w:sz w:val="26"/>
          <w:szCs w:val="26"/>
        </w:rPr>
      </w:r>
    </w:p>
    <w:p>
      <w:pPr>
        <w:ind w:left="-850" w:right="0" w:firstLine="0"/>
        <w:jc w:val="left"/>
        <w:spacing w:after="0"/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Руководитель  Терещенко Александр Викторович  </w:t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</w:p>
    <w:p>
      <w:pPr>
        <w:ind w:left="-850" w:right="0" w:firstLine="0"/>
        <w:jc w:val="left"/>
        <w:spacing w:after="0"/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  <w:t xml:space="preserve">ул. Краснодонцев,д.25, </w:t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hyperlink r:id="rId20" w:tooltip="http://yk-zhkh@yandex.ru" w:history="1">
        <w:r>
          <w:rPr>
            <w:rStyle w:val="842"/>
            <w:rFonts w:ascii="Times New Roman" w:hAnsi="Times New Roman" w:cs="Times New Roman"/>
            <w:b w:val="0"/>
            <w:bCs w:val="0"/>
            <w:sz w:val="26"/>
            <w:szCs w:val="26"/>
            <w:highlight w:val="none"/>
          </w:rPr>
          <w:t xml:space="preserve">yk-zhkh@yandex.ru</w:t>
        </w:r>
        <w:r>
          <w:rPr>
            <w:rStyle w:val="842"/>
            <w:rFonts w:ascii="Times New Roman" w:hAnsi="Times New Roman" w:cs="Times New Roman"/>
            <w:b w:val="0"/>
            <w:bCs w:val="0"/>
            <w:sz w:val="26"/>
            <w:szCs w:val="26"/>
            <w:highlight w:val="none"/>
          </w:rPr>
        </w:r>
        <w:r>
          <w:rPr>
            <w:rStyle w:val="842"/>
            <w:rFonts w:ascii="Times New Roman" w:hAnsi="Times New Roman" w:cs="Times New Roman"/>
            <w:b w:val="0"/>
            <w:bCs w:val="0"/>
            <w:sz w:val="26"/>
            <w:szCs w:val="26"/>
            <w:highlight w:val="none"/>
          </w:rPr>
        </w:r>
      </w:hyperlink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</w:p>
    <w:p>
      <w:pPr>
        <w:ind w:left="-850" w:right="0" w:firstLine="0"/>
        <w:jc w:val="left"/>
        <w:spacing w:after="0"/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  <w:t xml:space="preserve">Тел. </w:t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  <w:t xml:space="preserve">+7 831 262-18-77</w:t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</w:p>
    <w:p>
      <w:pPr>
        <w:ind w:left="-850" w:right="0" w:firstLine="0"/>
        <w:jc w:val="left"/>
        <w:spacing w:after="0"/>
        <w:rPr>
          <w:rFonts w:ascii="Times New Roman" w:hAnsi="Times New Roman" w:cs="Times New Roman"/>
          <w:b w:val="0"/>
          <w:bCs w:val="0"/>
          <w:sz w:val="26"/>
          <w:szCs w:val="26"/>
        </w:rPr>
      </w:pP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управлении</w:t>
      </w:r>
      <w:r>
        <w:rPr>
          <w:rFonts w:ascii="Times New Roman" w:hAnsi="Times New Roman" w:eastAsia="Times New Roman" w:cs="Times New Roman"/>
          <w:b/>
          <w:sz w:val="26"/>
          <w:szCs w:val="26"/>
          <w:u w:val="single"/>
          <w:lang w:eastAsia="ru-RU"/>
        </w:rPr>
        <w:t xml:space="preserve">: </w:t>
      </w:r>
      <w:r>
        <w:rPr>
          <w:rFonts w:ascii="Times New Roman" w:hAnsi="Times New Roman" w:eastAsia="Times New Roman" w:cs="Times New Roman"/>
          <w:b/>
          <w:sz w:val="26"/>
          <w:szCs w:val="26"/>
          <w:u w:val="none"/>
          <w:lang w:eastAsia="ru-RU"/>
        </w:rPr>
        <w:t xml:space="preserve">  </w:t>
      </w:r>
      <w:r>
        <w:rPr>
          <w:rFonts w:ascii="Times New Roman" w:hAnsi="Times New Roman" w:cs="Times New Roman"/>
          <w:b/>
          <w:sz w:val="26"/>
          <w:szCs w:val="26"/>
          <w:u w:val="none"/>
        </w:rPr>
        <w:t xml:space="preserve">Краснодонцев </w:t>
      </w:r>
      <w:r>
        <w:rPr>
          <w:rFonts w:ascii="Times New Roman" w:hAnsi="Times New Roman" w:cs="Times New Roman"/>
          <w:b w:val="0"/>
          <w:bCs w:val="0"/>
          <w:sz w:val="26"/>
          <w:szCs w:val="26"/>
          <w:u w:val="none"/>
        </w:rPr>
        <w:t xml:space="preserve">25</w:t>
      </w:r>
      <w:r>
        <w:rPr>
          <w:rFonts w:ascii="Times New Roman" w:hAnsi="Times New Roman" w:cs="Times New Roman"/>
          <w:b/>
          <w:sz w:val="26"/>
          <w:szCs w:val="26"/>
          <w:u w:val="none"/>
        </w:rPr>
        <w:t xml:space="preserve">, Дьяконова </w:t>
      </w:r>
      <w:r>
        <w:rPr>
          <w:rFonts w:ascii="Times New Roman" w:hAnsi="Times New Roman" w:cs="Times New Roman"/>
          <w:b w:val="0"/>
          <w:bCs w:val="0"/>
          <w:sz w:val="26"/>
          <w:szCs w:val="26"/>
          <w:u w:val="none"/>
        </w:rPr>
        <w:t xml:space="preserve">5Б</w:t>
      </w:r>
      <w:r>
        <w:rPr>
          <w:rFonts w:ascii="Times New Roman" w:hAnsi="Times New Roman" w:cs="Times New Roman"/>
          <w:b/>
          <w:sz w:val="26"/>
          <w:szCs w:val="26"/>
          <w:u w:val="none"/>
        </w:rPr>
        <w:t xml:space="preserve">, Комсомольская </w:t>
      </w:r>
      <w:r>
        <w:rPr>
          <w:rFonts w:ascii="Times New Roman" w:hAnsi="Times New Roman" w:cs="Times New Roman"/>
          <w:b w:val="0"/>
          <w:bCs w:val="0"/>
          <w:sz w:val="26"/>
          <w:szCs w:val="26"/>
          <w:u w:val="none"/>
        </w:rPr>
        <w:t xml:space="preserve">35</w:t>
      </w:r>
      <w:r>
        <w:rPr>
          <w:rFonts w:ascii="Times New Roman" w:hAnsi="Times New Roman" w:cs="Times New Roman"/>
          <w:b w:val="0"/>
          <w:bCs w:val="0"/>
          <w:sz w:val="26"/>
          <w:szCs w:val="26"/>
          <w:highlight w:val="none"/>
        </w:rPr>
      </w:r>
      <w:r>
        <w:rPr>
          <w:rFonts w:ascii="Times New Roman" w:hAnsi="Times New Roman" w:cs="Times New Roman"/>
          <w:b w:val="0"/>
          <w:bCs w:val="0"/>
          <w:sz w:val="26"/>
          <w:szCs w:val="26"/>
        </w:rPr>
      </w:r>
    </w:p>
    <w:p>
      <w:pPr>
        <w:jc w:val="center"/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cs="Times New Roman"/>
          <w:b/>
          <w:bCs/>
          <w:sz w:val="26"/>
          <w:szCs w:val="26"/>
        </w:rPr>
      </w:r>
    </w:p>
    <w:p>
      <w:pPr>
        <w:ind w:left="284" w:firstLine="0"/>
        <w:jc w:val="center"/>
        <w:spacing w:after="0" w:line="240" w:lineRule="auto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19.ТСЖ «Водный мир»</w:t>
      </w:r>
      <w:r>
        <w:rPr>
          <w:rFonts w:ascii="Times New Roman" w:hAnsi="Times New Roman" w:cs="Times New Roman"/>
          <w:b/>
          <w:bCs/>
          <w:sz w:val="26"/>
          <w:szCs w:val="26"/>
        </w:rPr>
      </w:r>
      <w:r>
        <w:rPr>
          <w:rFonts w:ascii="Times New Roman" w:hAnsi="Times New Roman" w:cs="Times New Roman"/>
          <w:b/>
          <w:bCs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</w:rPr>
      </w:r>
      <w:hyperlink r:id="rId21" w:tooltip="mailto:tsj-vodnymir@yandex.ru" w:history="1">
        <w:r>
          <w:rPr>
            <w:rStyle w:val="842"/>
            <w:rFonts w:ascii="Times New Roman" w:hAnsi="Times New Roman" w:eastAsia="Times New Roman" w:cs="Times New Roman"/>
            <w:b/>
            <w:color w:val="auto"/>
            <w:sz w:val="26"/>
            <w:szCs w:val="26"/>
            <w:u w:val="none"/>
            <w:lang w:eastAsia="ru-RU"/>
          </w:rPr>
          <w:t xml:space="preserve">tsj-vodnymir@yandex.ru</w:t>
        </w:r>
      </w:hyperlink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Тел.  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2598750, 2598610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представитель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. 8(951)917-01-01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управляющий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.- 8(920)032-60-09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 управлении: </w:t>
      </w:r>
      <w:r>
        <w:rPr>
          <w:rFonts w:ascii="Times New Roman" w:hAnsi="Times New Roman" w:cs="Times New Roman"/>
          <w:sz w:val="26"/>
          <w:szCs w:val="26"/>
          <w:u w:val="single"/>
        </w:rPr>
      </w:r>
      <w:r>
        <w:rPr>
          <w:rFonts w:ascii="Times New Roman" w:hAnsi="Times New Roman" w:cs="Times New Roman"/>
          <w:sz w:val="26"/>
          <w:szCs w:val="26"/>
          <w:u w:val="single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Янки Купалы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д.32, 34, 36, 38, 40, 42, 44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284" w:firstLine="0"/>
        <w:jc w:val="center"/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20.ТСЖ «Молодёжный»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mol2006dom@mail.ru    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Руководитель: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Канонец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Ирина  Федоровна - 8(910)382-75-30,  217-09-28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 управлении: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Молодёжный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д.31/1, 31/3, 31/4, 31/5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pStyle w:val="841"/>
        <w:ind w:left="-851"/>
        <w:jc w:val="both"/>
        <w:spacing w:after="0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</w:r>
      <w:r>
        <w:rPr>
          <w:rFonts w:ascii="Times New Roman" w:hAnsi="Times New Roman" w:cs="Times New Roman"/>
          <w:sz w:val="26"/>
          <w:szCs w:val="26"/>
          <w:u w:val="single"/>
        </w:rPr>
      </w:r>
      <w:r>
        <w:rPr>
          <w:rFonts w:ascii="Times New Roman" w:hAnsi="Times New Roman" w:cs="Times New Roman"/>
          <w:sz w:val="26"/>
          <w:szCs w:val="26"/>
          <w:u w:val="single"/>
        </w:rPr>
      </w:r>
    </w:p>
    <w:p>
      <w:pPr>
        <w:ind w:left="284" w:firstLine="0"/>
        <w:jc w:val="center"/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21.ТСЖ «Проспект»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ind w:left="-993" w:firstLine="142"/>
        <w:jc w:val="both"/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prospekt-service@yandex.ru                  </w:t>
      </w:r>
      <w:r>
        <w:rPr>
          <w:rFonts w:ascii="Times New Roman" w:hAnsi="Times New Roman" w:cs="Times New Roman"/>
          <w:b/>
          <w:sz w:val="26"/>
          <w:szCs w:val="26"/>
        </w:rPr>
      </w:r>
      <w:r>
        <w:rPr>
          <w:rFonts w:ascii="Times New Roman" w:hAnsi="Times New Roman" w:cs="Times New Roman"/>
          <w:b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Руководитель: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Фролова Татьяна Юрьевна –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8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9103827972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eastAsia="Times New Roman" w:cs="Times New Roman"/>
          <w:sz w:val="26"/>
          <w:szCs w:val="26"/>
          <w:u w:val="single"/>
          <w:lang w:eastAsia="ru-RU"/>
        </w:rPr>
        <w:t xml:space="preserve">Дома, находящиеся в  управлении: </w:t>
      </w:r>
      <w:r>
        <w:rPr>
          <w:rFonts w:ascii="Times New Roman" w:hAnsi="Times New Roman" w:cs="Times New Roman"/>
          <w:sz w:val="26"/>
          <w:szCs w:val="26"/>
          <w:u w:val="single"/>
        </w:rPr>
      </w:r>
      <w:r>
        <w:rPr>
          <w:rFonts w:ascii="Times New Roman" w:hAnsi="Times New Roman" w:cs="Times New Roman"/>
          <w:sz w:val="26"/>
          <w:szCs w:val="26"/>
          <w:u w:val="single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Молодёжный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д.31,31/2,33,35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Ватутина,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д.13                                          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Кирова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20/1,20/3                      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Плотникова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5                                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Политбойцов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7                                                       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  <w:highlight w:val="none"/>
        </w:rPr>
      </w:pP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6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-ой микрорайон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17а,17б</w:t>
      </w: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  <w:highlight w:val="none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</w:r>
      <w:r>
        <w:rPr>
          <w:rFonts w:ascii="Times New Roman" w:hAnsi="Times New Roman" w:cs="Times New Roman"/>
          <w:sz w:val="26"/>
          <w:szCs w:val="26"/>
        </w:rPr>
      </w:r>
    </w:p>
    <w:p>
      <w:pPr>
        <w:ind w:left="-851"/>
        <w:jc w:val="center"/>
        <w:spacing w:after="0"/>
        <w:rPr>
          <w:rFonts w:ascii="Times New Roman" w:hAnsi="Times New Roman" w:cs="Times New Roman"/>
          <w:b/>
          <w:bCs/>
          <w:sz w:val="26"/>
          <w:szCs w:val="26"/>
          <w:highlight w:val="none"/>
        </w:rPr>
      </w:pP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  <w:t xml:space="preserve">22. ООО УК «Прага»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  <w:highlight w:val="none"/>
        </w:rPr>
      </w:pPr>
      <w:r>
        <w:rPr>
          <w:rFonts w:ascii="Times New Roman" w:hAnsi="Times New Roman" w:cs="Times New Roman"/>
          <w:sz w:val="26"/>
          <w:szCs w:val="26"/>
          <w:highlight w:val="none"/>
        </w:rPr>
        <w:t xml:space="preserve">Руководитель: Полтаев Анатолий Андреевич</w:t>
      </w:r>
      <w:r>
        <w:rPr>
          <w:rFonts w:ascii="Times New Roman" w:hAnsi="Times New Roman" w:cs="Times New Roman"/>
          <w:sz w:val="26"/>
          <w:szCs w:val="26"/>
          <w:highlight w:val="none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sz w:val="26"/>
          <w:szCs w:val="26"/>
          <w:highlight w:val="none"/>
        </w:rPr>
      </w:pPr>
      <w:r>
        <w:rPr>
          <w:rFonts w:ascii="Times New Roman" w:hAnsi="Times New Roman" w:cs="Times New Roman"/>
          <w:sz w:val="26"/>
          <w:szCs w:val="26"/>
          <w:highlight w:val="none"/>
        </w:rPr>
        <w:t xml:space="preserve">Телефон для связи: 8 (831) 202 03 85</w:t>
      </w:r>
      <w:r>
        <w:rPr>
          <w:rFonts w:ascii="Times New Roman" w:hAnsi="Times New Roman" w:cs="Times New Roman"/>
          <w:sz w:val="26"/>
          <w:szCs w:val="26"/>
          <w:highlight w:val="none"/>
        </w:rPr>
      </w:r>
    </w:p>
    <w:p>
      <w:pPr>
        <w:ind w:left="-851"/>
        <w:jc w:val="both"/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highlight w:val="none"/>
        </w:rPr>
        <w:t xml:space="preserve">Дома, находящиеся в управлении: </w:t>
      </w:r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Г.Васильева,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д.31А, 33А,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Дружаева,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д.1Б </w:t>
      </w:r>
      <w:r>
        <w:rPr>
          <w:rFonts w:ascii="Times New Roman" w:hAnsi="Times New Roman" w:eastAsia="Times New Roman" w:cs="Times New Roman"/>
          <w:b/>
          <w:sz w:val="26"/>
          <w:szCs w:val="26"/>
          <w:lang w:eastAsia="ru-RU"/>
        </w:rPr>
        <w:t xml:space="preserve">Братская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, д.21,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 Журавлиная,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д.6,8,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 Звездная ,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 д.8, 10, 12 </w:t>
      </w:r>
      <w:r>
        <w:rPr>
          <w:rFonts w:ascii="Times New Roman" w:hAnsi="Times New Roman" w:eastAsia="Times New Roman" w:cs="Times New Roman"/>
          <w:b/>
          <w:bCs/>
          <w:sz w:val="26"/>
          <w:szCs w:val="26"/>
          <w:lang w:eastAsia="ru-RU"/>
        </w:rPr>
        <w:t xml:space="preserve">Тихая, </w:t>
      </w:r>
      <w:r>
        <w:rPr>
          <w:rFonts w:ascii="Times New Roman" w:hAnsi="Times New Roman" w:eastAsia="Times New Roman" w:cs="Times New Roman"/>
          <w:sz w:val="26"/>
          <w:szCs w:val="26"/>
          <w:lang w:eastAsia="ru-RU"/>
        </w:rPr>
        <w:t xml:space="preserve">д.7</w:t>
      </w:r>
      <w:r/>
      <w:r>
        <w:rPr>
          <w:rFonts w:ascii="Times New Roman" w:hAnsi="Times New Roman" w:cs="Times New Roman"/>
          <w:b/>
          <w:bCs/>
          <w:sz w:val="26"/>
          <w:szCs w:val="26"/>
          <w:highlight w:val="none"/>
        </w:rPr>
      </w:r>
      <w:r>
        <w:rPr>
          <w:rFonts w:ascii="Times New Roman" w:hAnsi="Times New Roman" w:cs="Times New Roman"/>
          <w:b/>
          <w:bCs/>
          <w:sz w:val="26"/>
          <w:szCs w:val="26"/>
        </w:rPr>
      </w:r>
    </w:p>
    <w:sectPr>
      <w:footnotePr/>
      <w:endnotePr/>
      <w:type w:val="continuous"/>
      <w:pgSz w:w="11906" w:h="16838" w:orient="portrait"/>
      <w:pgMar w:top="568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">
    <w:multiLevelType w:val="hybridMultilevel"/>
    <w:lvl w:ilvl="0">
      <w:start w:val="13"/>
      <w:numFmt w:val="decimal"/>
      <w:isLgl w:val="false"/>
      <w:suff w:val="tab"/>
      <w:lvlText w:val="%1."/>
      <w:lvlJc w:val="left"/>
      <w:pPr>
        <w:ind w:left="-34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371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091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1811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2531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251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3971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4691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5411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2">
    <w:name w:val="Heading 1"/>
    <w:basedOn w:val="835"/>
    <w:next w:val="835"/>
    <w:link w:val="66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3">
    <w:name w:val="Heading 1 Char"/>
    <w:basedOn w:val="837"/>
    <w:link w:val="662"/>
    <w:uiPriority w:val="9"/>
    <w:rPr>
      <w:rFonts w:ascii="Arial" w:hAnsi="Arial" w:eastAsia="Arial" w:cs="Arial"/>
      <w:sz w:val="40"/>
      <w:szCs w:val="40"/>
    </w:rPr>
  </w:style>
  <w:style w:type="character" w:styleId="664">
    <w:name w:val="Heading 2 Char"/>
    <w:basedOn w:val="837"/>
    <w:link w:val="836"/>
    <w:uiPriority w:val="9"/>
    <w:rPr>
      <w:rFonts w:ascii="Arial" w:hAnsi="Arial" w:eastAsia="Arial" w:cs="Arial"/>
      <w:sz w:val="34"/>
    </w:rPr>
  </w:style>
  <w:style w:type="paragraph" w:styleId="665">
    <w:name w:val="Heading 3"/>
    <w:basedOn w:val="835"/>
    <w:next w:val="835"/>
    <w:link w:val="66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6">
    <w:name w:val="Heading 3 Char"/>
    <w:basedOn w:val="837"/>
    <w:link w:val="665"/>
    <w:uiPriority w:val="9"/>
    <w:rPr>
      <w:rFonts w:ascii="Arial" w:hAnsi="Arial" w:eastAsia="Arial" w:cs="Arial"/>
      <w:sz w:val="30"/>
      <w:szCs w:val="30"/>
    </w:rPr>
  </w:style>
  <w:style w:type="paragraph" w:styleId="667">
    <w:name w:val="Heading 4"/>
    <w:basedOn w:val="835"/>
    <w:next w:val="835"/>
    <w:link w:val="66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8">
    <w:name w:val="Heading 4 Char"/>
    <w:basedOn w:val="837"/>
    <w:link w:val="667"/>
    <w:uiPriority w:val="9"/>
    <w:rPr>
      <w:rFonts w:ascii="Arial" w:hAnsi="Arial" w:eastAsia="Arial" w:cs="Arial"/>
      <w:b/>
      <w:bCs/>
      <w:sz w:val="26"/>
      <w:szCs w:val="26"/>
    </w:rPr>
  </w:style>
  <w:style w:type="paragraph" w:styleId="669">
    <w:name w:val="Heading 5"/>
    <w:basedOn w:val="835"/>
    <w:next w:val="835"/>
    <w:link w:val="67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0">
    <w:name w:val="Heading 5 Char"/>
    <w:basedOn w:val="837"/>
    <w:link w:val="669"/>
    <w:uiPriority w:val="9"/>
    <w:rPr>
      <w:rFonts w:ascii="Arial" w:hAnsi="Arial" w:eastAsia="Arial" w:cs="Arial"/>
      <w:b/>
      <w:bCs/>
      <w:sz w:val="24"/>
      <w:szCs w:val="24"/>
    </w:rPr>
  </w:style>
  <w:style w:type="paragraph" w:styleId="671">
    <w:name w:val="Heading 6"/>
    <w:basedOn w:val="835"/>
    <w:next w:val="835"/>
    <w:link w:val="672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2">
    <w:name w:val="Heading 6 Char"/>
    <w:basedOn w:val="837"/>
    <w:link w:val="671"/>
    <w:uiPriority w:val="9"/>
    <w:rPr>
      <w:rFonts w:ascii="Arial" w:hAnsi="Arial" w:eastAsia="Arial" w:cs="Arial"/>
      <w:b/>
      <w:bCs/>
      <w:sz w:val="22"/>
      <w:szCs w:val="22"/>
    </w:rPr>
  </w:style>
  <w:style w:type="paragraph" w:styleId="673">
    <w:name w:val="Heading 7"/>
    <w:basedOn w:val="835"/>
    <w:next w:val="835"/>
    <w:link w:val="67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4">
    <w:name w:val="Heading 7 Char"/>
    <w:basedOn w:val="837"/>
    <w:link w:val="673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5">
    <w:name w:val="Heading 8"/>
    <w:basedOn w:val="835"/>
    <w:next w:val="835"/>
    <w:link w:val="67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6">
    <w:name w:val="Heading 8 Char"/>
    <w:basedOn w:val="837"/>
    <w:link w:val="675"/>
    <w:uiPriority w:val="9"/>
    <w:rPr>
      <w:rFonts w:ascii="Arial" w:hAnsi="Arial" w:eastAsia="Arial" w:cs="Arial"/>
      <w:i/>
      <w:iCs/>
      <w:sz w:val="22"/>
      <w:szCs w:val="22"/>
    </w:rPr>
  </w:style>
  <w:style w:type="paragraph" w:styleId="677">
    <w:name w:val="Heading 9"/>
    <w:basedOn w:val="835"/>
    <w:next w:val="835"/>
    <w:link w:val="67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8">
    <w:name w:val="Heading 9 Char"/>
    <w:basedOn w:val="837"/>
    <w:link w:val="677"/>
    <w:uiPriority w:val="9"/>
    <w:rPr>
      <w:rFonts w:ascii="Arial" w:hAnsi="Arial" w:eastAsia="Arial" w:cs="Arial"/>
      <w:i/>
      <w:iCs/>
      <w:sz w:val="21"/>
      <w:szCs w:val="21"/>
    </w:rPr>
  </w:style>
  <w:style w:type="paragraph" w:styleId="679">
    <w:name w:val="No Spacing"/>
    <w:uiPriority w:val="1"/>
    <w:qFormat/>
    <w:pPr>
      <w:spacing w:before="0" w:after="0" w:line="240" w:lineRule="auto"/>
    </w:pPr>
  </w:style>
  <w:style w:type="paragraph" w:styleId="680">
    <w:name w:val="Title"/>
    <w:basedOn w:val="835"/>
    <w:next w:val="835"/>
    <w:link w:val="681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1">
    <w:name w:val="Title Char"/>
    <w:basedOn w:val="837"/>
    <w:link w:val="680"/>
    <w:uiPriority w:val="10"/>
    <w:rPr>
      <w:sz w:val="48"/>
      <w:szCs w:val="48"/>
    </w:rPr>
  </w:style>
  <w:style w:type="paragraph" w:styleId="682">
    <w:name w:val="Subtitle"/>
    <w:basedOn w:val="835"/>
    <w:next w:val="835"/>
    <w:link w:val="683"/>
    <w:uiPriority w:val="11"/>
    <w:qFormat/>
    <w:pPr>
      <w:spacing w:before="200" w:after="200"/>
    </w:pPr>
    <w:rPr>
      <w:sz w:val="24"/>
      <w:szCs w:val="24"/>
    </w:rPr>
  </w:style>
  <w:style w:type="character" w:styleId="683">
    <w:name w:val="Subtitle Char"/>
    <w:basedOn w:val="837"/>
    <w:link w:val="682"/>
    <w:uiPriority w:val="11"/>
    <w:rPr>
      <w:sz w:val="24"/>
      <w:szCs w:val="24"/>
    </w:rPr>
  </w:style>
  <w:style w:type="paragraph" w:styleId="684">
    <w:name w:val="Quote"/>
    <w:basedOn w:val="835"/>
    <w:next w:val="835"/>
    <w:link w:val="685"/>
    <w:uiPriority w:val="29"/>
    <w:qFormat/>
    <w:pPr>
      <w:ind w:left="720" w:right="720"/>
    </w:pPr>
    <w:rPr>
      <w:i/>
    </w:rPr>
  </w:style>
  <w:style w:type="character" w:styleId="685">
    <w:name w:val="Quote Char"/>
    <w:link w:val="684"/>
    <w:uiPriority w:val="29"/>
    <w:rPr>
      <w:i/>
    </w:rPr>
  </w:style>
  <w:style w:type="paragraph" w:styleId="686">
    <w:name w:val="Intense Quote"/>
    <w:basedOn w:val="835"/>
    <w:next w:val="835"/>
    <w:link w:val="687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7">
    <w:name w:val="Intense Quote Char"/>
    <w:link w:val="686"/>
    <w:uiPriority w:val="30"/>
    <w:rPr>
      <w:i/>
    </w:rPr>
  </w:style>
  <w:style w:type="character" w:styleId="688">
    <w:name w:val="Header Char"/>
    <w:basedOn w:val="837"/>
    <w:link w:val="844"/>
    <w:uiPriority w:val="99"/>
  </w:style>
  <w:style w:type="character" w:styleId="689">
    <w:name w:val="Footer Char"/>
    <w:basedOn w:val="837"/>
    <w:link w:val="846"/>
    <w:uiPriority w:val="99"/>
  </w:style>
  <w:style w:type="paragraph" w:styleId="690">
    <w:name w:val="Caption"/>
    <w:basedOn w:val="835"/>
    <w:next w:val="835"/>
    <w:link w:val="69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1">
    <w:name w:val="Caption Char"/>
    <w:basedOn w:val="690"/>
    <w:link w:val="846"/>
    <w:uiPriority w:val="99"/>
  </w:style>
  <w:style w:type="table" w:styleId="692">
    <w:name w:val="Table Grid"/>
    <w:basedOn w:val="838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3">
    <w:name w:val="Table Grid Light"/>
    <w:basedOn w:val="83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4">
    <w:name w:val="Plain Table 1"/>
    <w:basedOn w:val="838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5">
    <w:name w:val="Plain Table 2"/>
    <w:basedOn w:val="838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6">
    <w:name w:val="Plain Table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7">
    <w:name w:val="Plain Table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Plain Table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9">
    <w:name w:val="Grid Table 1 Light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1 Light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Grid Table 1 Light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Grid Table 1 Light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2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2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2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3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3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4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1">
    <w:name w:val="Grid Table 4 - Accent 1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2">
    <w:name w:val="Grid Table 4 - Accent 2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3">
    <w:name w:val="Grid Table 4 - Accent 3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4">
    <w:name w:val="Grid Table 4 - Accent 4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5">
    <w:name w:val="Grid Table 4 - Accent 5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6">
    <w:name w:val="Grid Table 4 - Accent 6"/>
    <w:basedOn w:val="838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7">
    <w:name w:val="Grid Table 5 Dark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8">
    <w:name w:val="Grid Table 5 Dark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9">
    <w:name w:val="Grid Table 5 Dark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0">
    <w:name w:val="Grid Table 5 Dark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1">
    <w:name w:val="Grid Table 5 Dark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4">
    <w:name w:val="Grid Table 6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5">
    <w:name w:val="Grid Table 6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6">
    <w:name w:val="Grid Table 6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7">
    <w:name w:val="Grid Table 6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8">
    <w:name w:val="Grid Table 6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9">
    <w:name w:val="Grid Table 6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0">
    <w:name w:val="Grid Table 6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1">
    <w:name w:val="Grid Table 7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Grid Table 7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Grid Table 7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Grid Table 7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1 Light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List Table 1 Light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6">
    <w:name w:val="List Table 2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7">
    <w:name w:val="List Table 2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8">
    <w:name w:val="List Table 2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9">
    <w:name w:val="List Table 2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0">
    <w:name w:val="List Table 2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1">
    <w:name w:val="List Table 2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2">
    <w:name w:val="List Table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3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3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3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4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4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5 Dark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5 Dark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8">
    <w:name w:val="List Table 5 Dark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9">
    <w:name w:val="List Table 5 Dark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6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4">
    <w:name w:val="List Table 6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5">
    <w:name w:val="List Table 6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6">
    <w:name w:val="List Table 6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7">
    <w:name w:val="List Table 6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8">
    <w:name w:val="List Table 6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9">
    <w:name w:val="List Table 6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0">
    <w:name w:val="List Table 7 Colorful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1">
    <w:name w:val="List Table 7 Colorful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2">
    <w:name w:val="List Table 7 Colorful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3">
    <w:name w:val="List Table 7 Colorful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4">
    <w:name w:val="List Table 7 Colorful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5">
    <w:name w:val="List Table 7 Colorful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6">
    <w:name w:val="List Table 7 Colorful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7">
    <w:name w:val="Lined - Accent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8">
    <w:name w:val="Lined - Accent 1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9">
    <w:name w:val="Lined - Accent 2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0">
    <w:name w:val="Lined - Accent 3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1">
    <w:name w:val="Lined - Accent 4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2">
    <w:name w:val="Lined - Accent 5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3">
    <w:name w:val="Lined - Accent 6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4">
    <w:name w:val="Bordered &amp; Lined - Accent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5">
    <w:name w:val="Bordered &amp; Lined - Accent 1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6">
    <w:name w:val="Bordered &amp; Lined - Accent 2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7">
    <w:name w:val="Bordered &amp; Lined - Accent 3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8">
    <w:name w:val="Bordered &amp; Lined - Accent 4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9">
    <w:name w:val="Bordered &amp; Lined - Accent 5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0">
    <w:name w:val="Bordered &amp; Lined - Accent 6"/>
    <w:basedOn w:val="838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1">
    <w:name w:val="Bordered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2">
    <w:name w:val="Bordered - Accent 1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3">
    <w:name w:val="Bordered - Accent 2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4">
    <w:name w:val="Bordered - Accent 3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5">
    <w:name w:val="Bordered - Accent 4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6">
    <w:name w:val="Bordered - Accent 5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7">
    <w:name w:val="Bordered - Accent 6"/>
    <w:basedOn w:val="838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818">
    <w:name w:val="footnote text"/>
    <w:basedOn w:val="835"/>
    <w:link w:val="819"/>
    <w:uiPriority w:val="99"/>
    <w:semiHidden/>
    <w:unhideWhenUsed/>
    <w:pPr>
      <w:spacing w:after="40" w:line="240" w:lineRule="auto"/>
    </w:pPr>
    <w:rPr>
      <w:sz w:val="18"/>
    </w:rPr>
  </w:style>
  <w:style w:type="character" w:styleId="819">
    <w:name w:val="Footnote Text Char"/>
    <w:link w:val="818"/>
    <w:uiPriority w:val="99"/>
    <w:rPr>
      <w:sz w:val="18"/>
    </w:rPr>
  </w:style>
  <w:style w:type="character" w:styleId="820">
    <w:name w:val="footnote reference"/>
    <w:basedOn w:val="837"/>
    <w:uiPriority w:val="99"/>
    <w:unhideWhenUsed/>
    <w:rPr>
      <w:vertAlign w:val="superscript"/>
    </w:rPr>
  </w:style>
  <w:style w:type="paragraph" w:styleId="821">
    <w:name w:val="endnote text"/>
    <w:basedOn w:val="835"/>
    <w:link w:val="822"/>
    <w:uiPriority w:val="99"/>
    <w:semiHidden/>
    <w:unhideWhenUsed/>
    <w:pPr>
      <w:spacing w:after="0" w:line="240" w:lineRule="auto"/>
    </w:pPr>
    <w:rPr>
      <w:sz w:val="20"/>
    </w:rPr>
  </w:style>
  <w:style w:type="character" w:styleId="822">
    <w:name w:val="Endnote Text Char"/>
    <w:link w:val="821"/>
    <w:uiPriority w:val="99"/>
    <w:rPr>
      <w:sz w:val="20"/>
    </w:rPr>
  </w:style>
  <w:style w:type="character" w:styleId="823">
    <w:name w:val="endnote reference"/>
    <w:basedOn w:val="837"/>
    <w:uiPriority w:val="99"/>
    <w:semiHidden/>
    <w:unhideWhenUsed/>
    <w:rPr>
      <w:vertAlign w:val="superscript"/>
    </w:rPr>
  </w:style>
  <w:style w:type="paragraph" w:styleId="824">
    <w:name w:val="toc 1"/>
    <w:basedOn w:val="835"/>
    <w:next w:val="835"/>
    <w:uiPriority w:val="39"/>
    <w:unhideWhenUsed/>
    <w:pPr>
      <w:ind w:left="0" w:right="0" w:firstLine="0"/>
      <w:spacing w:after="57"/>
    </w:pPr>
  </w:style>
  <w:style w:type="paragraph" w:styleId="825">
    <w:name w:val="toc 2"/>
    <w:basedOn w:val="835"/>
    <w:next w:val="835"/>
    <w:uiPriority w:val="39"/>
    <w:unhideWhenUsed/>
    <w:pPr>
      <w:ind w:left="283" w:right="0" w:firstLine="0"/>
      <w:spacing w:after="57"/>
    </w:pPr>
  </w:style>
  <w:style w:type="paragraph" w:styleId="826">
    <w:name w:val="toc 3"/>
    <w:basedOn w:val="835"/>
    <w:next w:val="835"/>
    <w:uiPriority w:val="39"/>
    <w:unhideWhenUsed/>
    <w:pPr>
      <w:ind w:left="567" w:right="0" w:firstLine="0"/>
      <w:spacing w:after="57"/>
    </w:pPr>
  </w:style>
  <w:style w:type="paragraph" w:styleId="827">
    <w:name w:val="toc 4"/>
    <w:basedOn w:val="835"/>
    <w:next w:val="835"/>
    <w:uiPriority w:val="39"/>
    <w:unhideWhenUsed/>
    <w:pPr>
      <w:ind w:left="850" w:right="0" w:firstLine="0"/>
      <w:spacing w:after="57"/>
    </w:pPr>
  </w:style>
  <w:style w:type="paragraph" w:styleId="828">
    <w:name w:val="toc 5"/>
    <w:basedOn w:val="835"/>
    <w:next w:val="835"/>
    <w:uiPriority w:val="39"/>
    <w:unhideWhenUsed/>
    <w:pPr>
      <w:ind w:left="1134" w:right="0" w:firstLine="0"/>
      <w:spacing w:after="57"/>
    </w:pPr>
  </w:style>
  <w:style w:type="paragraph" w:styleId="829">
    <w:name w:val="toc 6"/>
    <w:basedOn w:val="835"/>
    <w:next w:val="835"/>
    <w:uiPriority w:val="39"/>
    <w:unhideWhenUsed/>
    <w:pPr>
      <w:ind w:left="1417" w:right="0" w:firstLine="0"/>
      <w:spacing w:after="57"/>
    </w:pPr>
  </w:style>
  <w:style w:type="paragraph" w:styleId="830">
    <w:name w:val="toc 7"/>
    <w:basedOn w:val="835"/>
    <w:next w:val="835"/>
    <w:uiPriority w:val="39"/>
    <w:unhideWhenUsed/>
    <w:pPr>
      <w:ind w:left="1701" w:right="0" w:firstLine="0"/>
      <w:spacing w:after="57"/>
    </w:pPr>
  </w:style>
  <w:style w:type="paragraph" w:styleId="831">
    <w:name w:val="toc 8"/>
    <w:basedOn w:val="835"/>
    <w:next w:val="835"/>
    <w:uiPriority w:val="39"/>
    <w:unhideWhenUsed/>
    <w:pPr>
      <w:ind w:left="1984" w:right="0" w:firstLine="0"/>
      <w:spacing w:after="57"/>
    </w:pPr>
  </w:style>
  <w:style w:type="paragraph" w:styleId="832">
    <w:name w:val="toc 9"/>
    <w:basedOn w:val="835"/>
    <w:next w:val="835"/>
    <w:uiPriority w:val="39"/>
    <w:unhideWhenUsed/>
    <w:pPr>
      <w:ind w:left="2268" w:right="0" w:firstLine="0"/>
      <w:spacing w:after="57"/>
    </w:pPr>
  </w:style>
  <w:style w:type="paragraph" w:styleId="833">
    <w:name w:val="TOC Heading"/>
    <w:uiPriority w:val="39"/>
    <w:unhideWhenUsed/>
  </w:style>
  <w:style w:type="paragraph" w:styleId="834">
    <w:name w:val="table of figures"/>
    <w:basedOn w:val="835"/>
    <w:next w:val="835"/>
    <w:uiPriority w:val="99"/>
    <w:unhideWhenUsed/>
    <w:pPr>
      <w:spacing w:after="0" w:afterAutospacing="0"/>
    </w:pPr>
  </w:style>
  <w:style w:type="paragraph" w:styleId="835" w:default="1">
    <w:name w:val="Normal"/>
    <w:qFormat/>
  </w:style>
  <w:style w:type="paragraph" w:styleId="836">
    <w:name w:val="Heading 2"/>
    <w:basedOn w:val="835"/>
    <w:next w:val="835"/>
    <w:link w:val="840"/>
    <w:uiPriority w:val="9"/>
    <w:unhideWhenUsed/>
    <w:qFormat/>
    <w:pPr>
      <w:keepLines/>
      <w:keepNext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character" w:styleId="837" w:default="1">
    <w:name w:val="Default Paragraph Font"/>
    <w:uiPriority w:val="1"/>
    <w:semiHidden/>
    <w:unhideWhenUsed/>
  </w:style>
  <w:style w:type="table" w:styleId="838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9" w:default="1">
    <w:name w:val="No List"/>
    <w:uiPriority w:val="99"/>
    <w:semiHidden/>
    <w:unhideWhenUsed/>
  </w:style>
  <w:style w:type="character" w:styleId="840" w:customStyle="1">
    <w:name w:val="Заголовок 2 Знак"/>
    <w:basedOn w:val="837"/>
    <w:link w:val="836"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</w:rPr>
  </w:style>
  <w:style w:type="paragraph" w:styleId="841">
    <w:name w:val="List Paragraph"/>
    <w:basedOn w:val="835"/>
    <w:uiPriority w:val="34"/>
    <w:qFormat/>
    <w:pPr>
      <w:contextualSpacing/>
      <w:ind w:left="720"/>
    </w:pPr>
  </w:style>
  <w:style w:type="character" w:styleId="842">
    <w:name w:val="Hyperlink"/>
    <w:basedOn w:val="837"/>
    <w:uiPriority w:val="99"/>
    <w:unhideWhenUsed/>
    <w:rPr>
      <w:color w:val="0000ff"/>
      <w:u w:val="single"/>
    </w:rPr>
  </w:style>
  <w:style w:type="character" w:styleId="843">
    <w:name w:val="Book Title"/>
    <w:basedOn w:val="837"/>
    <w:uiPriority w:val="33"/>
    <w:qFormat/>
    <w:rPr>
      <w:b/>
      <w:bCs/>
      <w:smallCaps/>
      <w:spacing w:val="5"/>
    </w:rPr>
  </w:style>
  <w:style w:type="paragraph" w:styleId="844">
    <w:name w:val="Header"/>
    <w:basedOn w:val="835"/>
    <w:link w:val="845"/>
    <w:uiPriority w:val="99"/>
    <w:semiHidden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5" w:customStyle="1">
    <w:name w:val="Верхний колонтитул Знак"/>
    <w:basedOn w:val="837"/>
    <w:link w:val="844"/>
    <w:uiPriority w:val="99"/>
    <w:semiHidden/>
  </w:style>
  <w:style w:type="paragraph" w:styleId="846">
    <w:name w:val="Footer"/>
    <w:basedOn w:val="835"/>
    <w:link w:val="847"/>
    <w:uiPriority w:val="99"/>
    <w:semiHidden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7" w:customStyle="1">
    <w:name w:val="Нижний колонтитул Знак"/>
    <w:basedOn w:val="837"/>
    <w:link w:val="846"/>
    <w:uiPriority w:val="99"/>
    <w:semiHidden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yperlink" Target="http://www.ukvik.ru/" TargetMode="External"/><Relationship Id="rId10" Type="http://schemas.openxmlformats.org/officeDocument/2006/relationships/hyperlink" Target="mailto:info@ukvik.ru" TargetMode="External"/><Relationship Id="rId11" Type="http://schemas.openxmlformats.org/officeDocument/2006/relationships/hyperlink" Target="mailto:prospekt-service@yandex.ru" TargetMode="External"/><Relationship Id="rId12" Type="http://schemas.openxmlformats.org/officeDocument/2006/relationships/hyperlink" Target="mailto:69belova@mail.ru" TargetMode="External"/><Relationship Id="rId13" Type="http://schemas.openxmlformats.org/officeDocument/2006/relationships/hyperlink" Target="mailto:municipal-technology@mail.ru" TargetMode="External"/><Relationship Id="rId14" Type="http://schemas.openxmlformats.org/officeDocument/2006/relationships/hyperlink" Target="mailto:zpole@mail.ru" TargetMode="External"/><Relationship Id="rId15" Type="http://schemas.openxmlformats.org/officeDocument/2006/relationships/hyperlink" Target="mailto:duk-fort@mail.ru" TargetMode="External"/><Relationship Id="rId16" Type="http://schemas.openxmlformats.org/officeDocument/2006/relationships/hyperlink" Target="mailto:goodnn-office@yandex.ru" TargetMode="External"/><Relationship Id="rId17" Type="http://schemas.openxmlformats.org/officeDocument/2006/relationships/hyperlink" Target="mailto:info@flagman-uk.ru" TargetMode="External"/><Relationship Id="rId18" Type="http://schemas.openxmlformats.org/officeDocument/2006/relationships/hyperlink" Target="mailto:uktsgregion@yandex.ru" TargetMode="External"/><Relationship Id="rId19" Type="http://schemas.openxmlformats.org/officeDocument/2006/relationships/hyperlink" Target="https://www.rusprofile.ru/person/kustov-sa-526321735325" TargetMode="External"/><Relationship Id="rId20" Type="http://schemas.openxmlformats.org/officeDocument/2006/relationships/hyperlink" Target="http://yk-zhkh@yandex.ru" TargetMode="External"/><Relationship Id="rId21" Type="http://schemas.openxmlformats.org/officeDocument/2006/relationships/hyperlink" Target="mailto:tsj-vodnymir@yandex.ru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Р7-Офис/2024.4.2.721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s.zakharova</dc:creator>
  <cp:lastModifiedBy>s.loginov</cp:lastModifiedBy>
  <cp:revision>5</cp:revision>
  <dcterms:created xsi:type="dcterms:W3CDTF">2023-02-20T08:09:00Z</dcterms:created>
  <dcterms:modified xsi:type="dcterms:W3CDTF">2025-02-18T14:52:42Z</dcterms:modified>
</cp:coreProperties>
</file>